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59D6C" w14:textId="71939AEB" w:rsidR="00870CDE" w:rsidRDefault="00E11AE8" w:rsidP="00CD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A55">
        <w:rPr>
          <w:rFonts w:ascii="Times New Roman" w:hAnsi="Times New Roman" w:cs="Times New Roman"/>
          <w:b/>
          <w:sz w:val="24"/>
          <w:szCs w:val="24"/>
        </w:rPr>
        <w:t>DECLARATIE</w:t>
      </w:r>
      <w:r w:rsidR="00CD3A55">
        <w:rPr>
          <w:rFonts w:ascii="Times New Roman" w:hAnsi="Times New Roman" w:cs="Times New Roman"/>
          <w:b/>
          <w:sz w:val="24"/>
          <w:szCs w:val="24"/>
        </w:rPr>
        <w:t xml:space="preserve"> CONFLICT DE INTERESE</w:t>
      </w:r>
    </w:p>
    <w:p w14:paraId="46AB22C1" w14:textId="77777777" w:rsidR="00CD3A55" w:rsidRP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05A1B" w14:textId="2CF41FC1" w:rsidR="00CD3A55" w:rsidRDefault="00CD3A55" w:rsidP="00CD3A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neîncadrarea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CDF3218" w14:textId="77777777" w:rsid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197C2" w14:textId="77777777" w:rsidR="00CD3A55" w:rsidRPr="00CD3A55" w:rsidRDefault="00CD3A55" w:rsidP="00572F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D9FF7" w14:textId="393F3965" w:rsidR="00CD3A55" w:rsidRPr="00CD3A55" w:rsidRDefault="00CD3A55" w:rsidP="009C696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9C69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6968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r w:rsidR="009C69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C6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r w:rsidR="009C6968">
        <w:rPr>
          <w:rFonts w:ascii="Times New Roman" w:hAnsi="Times New Roman" w:cs="Times New Roman"/>
          <w:sz w:val="24"/>
          <w:szCs w:val="24"/>
        </w:rPr>
        <w:t xml:space="preserve">administrator, </w:t>
      </w:r>
      <w:proofErr w:type="spellStart"/>
      <w:r w:rsidR="009C696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="009C6968">
        <w:rPr>
          <w:rFonts w:ascii="Times New Roman" w:hAnsi="Times New Roman" w:cs="Times New Roman"/>
          <w:sz w:val="24"/>
          <w:szCs w:val="24"/>
        </w:rPr>
        <w:t xml:space="preserve"> la</w:t>
      </w:r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968">
        <w:rPr>
          <w:rFonts w:ascii="Times New Roman" w:hAnsi="Times New Roman" w:cs="Times New Roman"/>
          <w:sz w:val="24"/>
          <w:szCs w:val="24"/>
        </w:rPr>
        <w:t>Achiziția</w:t>
      </w:r>
      <w:proofErr w:type="spellEnd"/>
      <w:r w:rsidR="009C6968" w:rsidRPr="009C6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968" w:rsidRPr="009C6968"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 w:rsidR="009C6968" w:rsidRPr="009C6968">
        <w:rPr>
          <w:rFonts w:ascii="Times New Roman" w:hAnsi="Times New Roman" w:cs="Times New Roman"/>
          <w:sz w:val="24"/>
          <w:szCs w:val="24"/>
        </w:rPr>
        <w:t xml:space="preserve"> FEDR – cod CPV 39100000-3 </w:t>
      </w:r>
      <w:r w:rsidR="009C6968">
        <w:rPr>
          <w:rFonts w:ascii="Times New Roman" w:hAnsi="Times New Roman" w:cs="Times New Roman"/>
          <w:sz w:val="24"/>
          <w:szCs w:val="24"/>
        </w:rPr>
        <w:t>–</w:t>
      </w:r>
      <w:r w:rsidR="009C6968" w:rsidRPr="009C6968">
        <w:rPr>
          <w:rFonts w:ascii="Times New Roman" w:hAnsi="Times New Roman" w:cs="Times New Roman"/>
          <w:sz w:val="24"/>
          <w:szCs w:val="24"/>
        </w:rPr>
        <w:t>MOBILIER</w:t>
      </w:r>
      <w:r w:rsidR="009C6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69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C6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96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9C6968">
        <w:rPr>
          <w:rFonts w:ascii="Times New Roman" w:hAnsi="Times New Roman" w:cs="Times New Roman"/>
          <w:sz w:val="24"/>
          <w:szCs w:val="24"/>
        </w:rPr>
        <w:t xml:space="preserve"> proiectului</w:t>
      </w:r>
      <w:bookmarkStart w:id="0" w:name="_GoBack"/>
      <w:bookmarkEnd w:id="0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"</w:t>
      </w:r>
      <w:r w:rsidR="009C6968">
        <w:rPr>
          <w:rFonts w:ascii="Times New Roman" w:hAnsi="Times New Roman" w:cs="Times New Roman"/>
          <w:sz w:val="24"/>
          <w:szCs w:val="24"/>
        </w:rPr>
        <w:t xml:space="preserve"> -</w:t>
      </w:r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r w:rsidR="009C6968" w:rsidRPr="00CD3A55">
        <w:rPr>
          <w:rFonts w:ascii="Times New Roman" w:hAnsi="Times New Roman" w:cs="Times New Roman"/>
          <w:sz w:val="24"/>
          <w:szCs w:val="24"/>
        </w:rPr>
        <w:t xml:space="preserve">cod SMIS </w:t>
      </w:r>
      <w:r w:rsidR="009C6968">
        <w:rPr>
          <w:rFonts w:ascii="Times New Roman" w:hAnsi="Times New Roman" w:cs="Times New Roman"/>
          <w:sz w:val="24"/>
          <w:szCs w:val="24"/>
        </w:rPr>
        <w:t>348973</w:t>
      </w:r>
      <w:r w:rsidR="009C69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326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286/2009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încadrez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ipotezele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142/2012,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Extras OUG 66/2011:</w:t>
      </w:r>
    </w:p>
    <w:p w14:paraId="36B30616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>"Art 14</w:t>
      </w:r>
    </w:p>
    <w:p w14:paraId="76652F17" w14:textId="0CFD56AF" w:rsidR="00AB6F24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parcursul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aplicării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persoane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juridice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drept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lua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evita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natură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determine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apariția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anume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există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legături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structurile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acționariatului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acestuia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membrii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comisiei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evaluare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deține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pachetul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majoritar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acțiuni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două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firme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participante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același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tip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Incălcarea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sancționează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deduceri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excluderi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cheltuielile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solicitate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plată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rambursare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funcție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lastRenderedPageBreak/>
        <w:t>prejudiciul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posibil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deja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."</w:t>
      </w:r>
      <w:proofErr w:type="gramEnd"/>
    </w:p>
    <w:p w14:paraId="2C72ECB5" w14:textId="687B9FCA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Art. 15 </w:t>
      </w:r>
    </w:p>
    <w:p w14:paraId="792C5BC9" w14:textId="4FEF9B11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 (1)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depunerea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cadrul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conform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căreia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află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definit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art. 14.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perioada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derulării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notifice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scris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îndată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entitatea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organizat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înlăturarea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respective."</w:t>
      </w:r>
    </w:p>
    <w:p w14:paraId="27BDF97E" w14:textId="5554709C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/a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E192CA4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3A5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66D26F8F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BB81612" w14:textId="320EB4F0" w:rsidR="00CD3A55" w:rsidRDefault="00CD3A55" w:rsidP="00572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2370F17B" w14:textId="7777777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CC93C" w14:textId="11712372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ADMINISTRATOR,</w:t>
      </w:r>
    </w:p>
    <w:p w14:paraId="3C699851" w14:textId="5324F1D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B5E9428" w14:textId="74D4BA5B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</w:p>
    <w:p w14:paraId="76DAF6AC" w14:textId="3CED4673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75B4735B" w14:textId="724D9B93" w:rsidR="00CD3A55" w:rsidRP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sectPr w:rsidR="00CD3A55" w:rsidRPr="00CD3A5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5EE37" w14:textId="77777777" w:rsidR="00EB4791" w:rsidRDefault="00EB4791">
      <w:pPr>
        <w:spacing w:line="240" w:lineRule="auto"/>
      </w:pPr>
      <w:r>
        <w:separator/>
      </w:r>
    </w:p>
  </w:endnote>
  <w:endnote w:type="continuationSeparator" w:id="0">
    <w:p w14:paraId="1C20164B" w14:textId="77777777" w:rsidR="00EB4791" w:rsidRDefault="00EB4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6671" w14:textId="77777777" w:rsidR="00E11AE8" w:rsidRDefault="00EB4791">
    <w:pPr>
      <w:pStyle w:val="Footer"/>
    </w:pPr>
    <w:r>
      <w:pict w14:anchorId="3DC47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342pt;margin-top:-15.3pt;width:75.6pt;height:75.6pt;z-index:-251657728;mso-width-relative:page;mso-height-relative:page">
          <v:imagedata r:id="rId1" o:title="Logo OFA 2024-01"/>
        </v:shape>
      </w:pict>
    </w:r>
    <w:r w:rsidR="004C3C7D">
      <w:rPr>
        <w:noProof/>
      </w:rPr>
      <w:drawing>
        <wp:anchor distT="0" distB="0" distL="114300" distR="114300" simplePos="0" relativeHeight="251657728" behindDoc="1" locked="0" layoutInCell="1" allowOverlap="1" wp14:anchorId="3474AC24" wp14:editId="7AFCA51C">
          <wp:simplePos x="0" y="0"/>
          <wp:positionH relativeFrom="column">
            <wp:posOffset>612775</wp:posOffset>
          </wp:positionH>
          <wp:positionV relativeFrom="paragraph">
            <wp:posOffset>-66040</wp:posOffset>
          </wp:positionV>
          <wp:extent cx="812800" cy="812800"/>
          <wp:effectExtent l="0" t="0" r="6350" b="6350"/>
          <wp:wrapThrough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92F850" w14:textId="77777777" w:rsidR="00E11AE8" w:rsidRDefault="004C3C7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0BB50" w14:textId="77777777" w:rsidR="00EB4791" w:rsidRDefault="00EB4791">
      <w:pPr>
        <w:spacing w:after="0"/>
      </w:pPr>
      <w:r>
        <w:separator/>
      </w:r>
    </w:p>
  </w:footnote>
  <w:footnote w:type="continuationSeparator" w:id="0">
    <w:p w14:paraId="58F9810D" w14:textId="77777777" w:rsidR="00EB4791" w:rsidRDefault="00EB47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B2DC7" w14:textId="77777777" w:rsidR="00E11AE8" w:rsidRDefault="004C3C7D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11B59BA7" wp14:editId="7F210A6A">
          <wp:simplePos x="0" y="0"/>
          <wp:positionH relativeFrom="column">
            <wp:posOffset>4994275</wp:posOffset>
          </wp:positionH>
          <wp:positionV relativeFrom="paragraph">
            <wp:posOffset>-4445</wp:posOffset>
          </wp:positionV>
          <wp:extent cx="675005" cy="6750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1998B6B" wp14:editId="6A865053">
          <wp:extent cx="3177540" cy="670560"/>
          <wp:effectExtent l="0" t="0" r="3810" b="0"/>
          <wp:docPr id="4" name="Picture 4" descr="C:\..\..\AppData\Local\Packages\Microsoft.Windows.Photos_8wekyb3d8bbwe\TempState\ShareServiceTempFolder\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..\..\AppData\Local\Packages\Microsoft.Windows.Photos_8wekyb3d8bbwe\TempState\ShareServiceTempFolder\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7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7E990" w14:textId="77777777" w:rsidR="00E11AE8" w:rsidRDefault="00E11AE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</w:p>
  <w:p w14:paraId="7DF7EA9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Proiect cofinanţat din Fondul Social European prin Programul Educație si Ocupare 2021-2027</w:t>
    </w: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 </w:t>
    </w:r>
  </w:p>
  <w:p w14:paraId="2AF076CF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Prioritate: </w:t>
    </w:r>
    <w:r w:rsidRPr="00870CDE">
      <w:rPr>
        <w:rFonts w:ascii="Times New Roman" w:eastAsia="Times New Roman" w:hAnsi="Times New Roman" w:cs="Times New Roman"/>
        <w:iCs/>
        <w:sz w:val="18"/>
        <w:szCs w:val="20"/>
        <w:lang w:val="it-IT"/>
      </w:rPr>
      <w:t>P1.Modernizarea instituțiilor pieței muncii</w:t>
    </w:r>
  </w:p>
  <w:p w14:paraId="660A9AB8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 xml:space="preserve">Titlu Apel: 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Consolidarea dialogului social și a parteneriatelor pentru ocupare și formare II – Federații – relansare 2025</w:t>
    </w:r>
  </w:p>
  <w:p w14:paraId="3FDE7589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Obiectiv specific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: ESO4.2_Modernizarea instituțiilor și a serviciilor pieței muncii pentru ca acestea să evalueze și să anticipeze necesitățile în materie de competențe, să asigure o asistență promptă </w:t>
    </w:r>
  </w:p>
  <w:p w14:paraId="544FE9C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și personalizată și să sprijine corelarea cererii și a ofertei, tranzițiile și mobilitatea pe piața muncii</w:t>
    </w:r>
  </w:p>
  <w:p w14:paraId="18C93FEE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Titlul proiectului: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 Consolidarea dialogului social si a parteneriatelor pentru ocupare si formare</w:t>
    </w:r>
  </w:p>
  <w:p w14:paraId="7BA65ADC" w14:textId="77777777" w:rsidR="00E11AE8" w:rsidRPr="00870CDE" w:rsidRDefault="004C3C7D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Cod apel: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PEO/644/PEO_P1/OP4/ESO4.2/PEO_A7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 xml:space="preserve">Cod proiect: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348973  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Nr. contract finantare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>: OIR 1038/28.01.2026</w:t>
    </w:r>
  </w:p>
  <w:p w14:paraId="37F89C1D" w14:textId="77777777" w:rsidR="00E11AE8" w:rsidRPr="00870CDE" w:rsidRDefault="00E11AE8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3A"/>
    <w:rsid w:val="000E258D"/>
    <w:rsid w:val="004C3C7D"/>
    <w:rsid w:val="00572F67"/>
    <w:rsid w:val="006D28B0"/>
    <w:rsid w:val="00870CDE"/>
    <w:rsid w:val="009C6968"/>
    <w:rsid w:val="00A654CE"/>
    <w:rsid w:val="00A9633A"/>
    <w:rsid w:val="00AB6F24"/>
    <w:rsid w:val="00CB3C95"/>
    <w:rsid w:val="00CD3A55"/>
    <w:rsid w:val="00D76243"/>
    <w:rsid w:val="00D8146D"/>
    <w:rsid w:val="00DA0731"/>
    <w:rsid w:val="00E11AE8"/>
    <w:rsid w:val="00EB4791"/>
    <w:rsid w:val="00F76B70"/>
    <w:rsid w:val="2ABB082E"/>
    <w:rsid w:val="56A725B8"/>
    <w:rsid w:val="650B2B4B"/>
    <w:rsid w:val="784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CD52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A767B3-C107-484C-849B-A8BD6B1B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6</cp:revision>
  <dcterms:created xsi:type="dcterms:W3CDTF">2026-02-09T07:45:00Z</dcterms:created>
  <dcterms:modified xsi:type="dcterms:W3CDTF">2026-04-06T15:42:00Z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D5001C78B33C4B75995735F7702C69E1_13</vt:lpwstr>
  </property>
</Properties>
</file>